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D72B6B" w:rsidP="00D72B6B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Officer report t</w:t>
            </w:r>
            <w:r w:rsidR="00F445B1" w:rsidRPr="00975B07">
              <w:rPr>
                <w:rStyle w:val="Firstpagetablebold"/>
              </w:rPr>
              <w:t>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D72B6B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8A5977" w:rsidP="005D0621">
            <w:pPr>
              <w:rPr>
                <w:b/>
              </w:rPr>
            </w:pPr>
            <w:r>
              <w:rPr>
                <w:rStyle w:val="Firstpagetablebold"/>
              </w:rPr>
              <w:t>6 February 2017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8A5977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Acting Head of 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8E4C21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Petition submitted in accordance with Council procedure rules.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50"/>
        <w:gridCol w:w="2012"/>
        <w:gridCol w:w="6169"/>
      </w:tblGrid>
      <w:tr w:rsidR="00D5547E" w:rsidTr="00B948A9">
        <w:tc>
          <w:tcPr>
            <w:tcW w:w="8931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B948A9"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1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8A5977">
            <w:r>
              <w:t xml:space="preserve">To set before Council a petition </w:t>
            </w:r>
            <w:r w:rsidR="008E4C21">
              <w:t>meeting</w:t>
            </w:r>
            <w:r w:rsidR="0051593E">
              <w:t xml:space="preserve"> </w:t>
            </w:r>
            <w:r>
              <w:t>the criteria for debate under the Council’s petitions scheme.</w:t>
            </w:r>
          </w:p>
        </w:tc>
      </w:tr>
      <w:tr w:rsidR="00D5547E" w:rsidTr="00B948A9">
        <w:tc>
          <w:tcPr>
            <w:tcW w:w="276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307DB7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Decision required: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B43490" w:rsidRPr="001356F1" w:rsidRDefault="006019E6" w:rsidP="005F7F7E">
            <w:r>
              <w:t>Yes</w:t>
            </w:r>
            <w:r w:rsidR="00307DB7">
              <w:t xml:space="preserve"> </w:t>
            </w:r>
          </w:p>
        </w:tc>
      </w:tr>
      <w:tr w:rsidR="0080749A" w:rsidTr="00B948A9">
        <w:tc>
          <w:tcPr>
            <w:tcW w:w="276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8A5977" w:rsidP="005F7F7E">
            <w:r>
              <w:t>Not applicable.</w:t>
            </w:r>
          </w:p>
        </w:tc>
      </w:tr>
      <w:tr w:rsidR="00D5547E" w:rsidTr="00B948A9">
        <w:tc>
          <w:tcPr>
            <w:tcW w:w="276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8A5977" w:rsidP="005F7F7E">
            <w:r>
              <w:t>Not applicable.</w:t>
            </w:r>
          </w:p>
        </w:tc>
      </w:tr>
      <w:tr w:rsidR="005F7F7E" w:rsidRPr="00975B07" w:rsidTr="00B948A9">
        <w:trPr>
          <w:trHeight w:val="413"/>
        </w:trPr>
        <w:tc>
          <w:tcPr>
            <w:tcW w:w="8931" w:type="dxa"/>
            <w:gridSpan w:val="3"/>
            <w:tcBorders>
              <w:bottom w:val="single" w:sz="4" w:space="0" w:color="000000" w:themeColor="text1"/>
            </w:tcBorders>
          </w:tcPr>
          <w:p w:rsidR="005F7F7E" w:rsidRPr="00975B07" w:rsidRDefault="005F7F7E" w:rsidP="008A5977">
            <w:r>
              <w:rPr>
                <w:rStyle w:val="Firstpagetablebold"/>
              </w:rPr>
              <w:t xml:space="preserve">Recommendation(s):That </w:t>
            </w:r>
            <w:r w:rsidR="00307DB7">
              <w:rPr>
                <w:rStyle w:val="Firstpagetablebold"/>
              </w:rPr>
              <w:t>Council</w:t>
            </w:r>
            <w:r>
              <w:rPr>
                <w:rStyle w:val="Firstpagetablebold"/>
              </w:rPr>
              <w:t>:</w:t>
            </w:r>
          </w:p>
        </w:tc>
      </w:tr>
      <w:tr w:rsidR="0030208D" w:rsidRPr="00975B07" w:rsidTr="00E25730">
        <w:trPr>
          <w:trHeight w:val="1582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18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A5977" w:rsidRDefault="0006772F" w:rsidP="008A5977">
            <w:pPr>
              <w:rPr>
                <w:rStyle w:val="Firstpagetablebold"/>
                <w:b w:val="0"/>
              </w:rPr>
            </w:pPr>
            <w:r>
              <w:rPr>
                <w:rStyle w:val="Firstpagetablebold"/>
                <w:b w:val="0"/>
              </w:rPr>
              <w:t>In line with</w:t>
            </w:r>
            <w:r w:rsidR="008A5977">
              <w:rPr>
                <w:rStyle w:val="Firstpagetablebold"/>
                <w:b w:val="0"/>
              </w:rPr>
              <w:t xml:space="preserve"> the procedure for large petitions</w:t>
            </w:r>
            <w:r w:rsidR="00242E91">
              <w:rPr>
                <w:rStyle w:val="Firstpagetablebold"/>
                <w:b w:val="0"/>
              </w:rPr>
              <w:t>:</w:t>
            </w:r>
          </w:p>
          <w:p w:rsidR="008A5977" w:rsidRDefault="008A5977" w:rsidP="008A5977">
            <w:pPr>
              <w:pStyle w:val="Bulletpoints"/>
              <w:numPr>
                <w:ilvl w:val="0"/>
                <w:numId w:val="34"/>
              </w:numPr>
              <w:tabs>
                <w:tab w:val="left" w:pos="459"/>
              </w:tabs>
              <w:ind w:left="459" w:hanging="425"/>
              <w:rPr>
                <w:rStyle w:val="Firstpagetablebold"/>
                <w:b w:val="0"/>
              </w:rPr>
            </w:pPr>
            <w:r>
              <w:rPr>
                <w:rStyle w:val="Firstpagetablebold"/>
                <w:b w:val="0"/>
              </w:rPr>
              <w:t>hear</w:t>
            </w:r>
            <w:r w:rsidR="0006772F">
              <w:rPr>
                <w:rStyle w:val="Firstpagetablebold"/>
                <w:b w:val="0"/>
              </w:rPr>
              <w:t>s</w:t>
            </w:r>
            <w:r>
              <w:rPr>
                <w:rStyle w:val="Firstpagetablebold"/>
                <w:b w:val="0"/>
              </w:rPr>
              <w:t xml:space="preserve"> the head petitioner for the petition; </w:t>
            </w:r>
          </w:p>
          <w:p w:rsidR="00E25730" w:rsidRDefault="008A5977" w:rsidP="008A5977">
            <w:pPr>
              <w:pStyle w:val="Bulletpoints"/>
              <w:numPr>
                <w:ilvl w:val="0"/>
                <w:numId w:val="34"/>
              </w:numPr>
              <w:tabs>
                <w:tab w:val="left" w:pos="459"/>
              </w:tabs>
              <w:ind w:left="459" w:hanging="425"/>
              <w:rPr>
                <w:rStyle w:val="Firstpagetablebold"/>
                <w:b w:val="0"/>
              </w:rPr>
            </w:pPr>
            <w:r>
              <w:rPr>
                <w:rStyle w:val="Firstpagetablebold"/>
                <w:b w:val="0"/>
              </w:rPr>
              <w:t>debat</w:t>
            </w:r>
            <w:r w:rsidR="0051593E">
              <w:rPr>
                <w:rStyle w:val="Firstpagetablebold"/>
                <w:b w:val="0"/>
              </w:rPr>
              <w:t>e</w:t>
            </w:r>
            <w:r w:rsidR="0006772F">
              <w:rPr>
                <w:rStyle w:val="Firstpagetablebold"/>
                <w:b w:val="0"/>
              </w:rPr>
              <w:t>s</w:t>
            </w:r>
            <w:r w:rsidR="00E25730">
              <w:rPr>
                <w:rStyle w:val="Firstpagetablebold"/>
                <w:b w:val="0"/>
              </w:rPr>
              <w:t>:</w:t>
            </w:r>
          </w:p>
          <w:p w:rsidR="00E25730" w:rsidRDefault="008A5977" w:rsidP="00E25730">
            <w:pPr>
              <w:pStyle w:val="Bulletpoints"/>
              <w:numPr>
                <w:ilvl w:val="0"/>
                <w:numId w:val="39"/>
              </w:numPr>
              <w:tabs>
                <w:tab w:val="left" w:pos="459"/>
              </w:tabs>
              <w:rPr>
                <w:rStyle w:val="Firstpagetablebold"/>
                <w:b w:val="0"/>
              </w:rPr>
            </w:pPr>
            <w:r>
              <w:rPr>
                <w:rStyle w:val="Firstpagetablebold"/>
                <w:b w:val="0"/>
              </w:rPr>
              <w:t xml:space="preserve"> the </w:t>
            </w:r>
            <w:r w:rsidR="0006772F">
              <w:rPr>
                <w:rStyle w:val="Firstpagetablebold"/>
                <w:b w:val="0"/>
              </w:rPr>
              <w:t xml:space="preserve">proposal to the Council contained within the </w:t>
            </w:r>
            <w:r>
              <w:rPr>
                <w:rStyle w:val="Firstpagetablebold"/>
                <w:b w:val="0"/>
              </w:rPr>
              <w:t xml:space="preserve">petition; </w:t>
            </w:r>
            <w:r w:rsidR="00E25730">
              <w:rPr>
                <w:rStyle w:val="Firstpagetablebold"/>
                <w:b w:val="0"/>
              </w:rPr>
              <w:t>or</w:t>
            </w:r>
          </w:p>
          <w:p w:rsidR="008A5977" w:rsidRDefault="00E25730" w:rsidP="00E25730">
            <w:pPr>
              <w:pStyle w:val="Bulletpoints"/>
              <w:numPr>
                <w:ilvl w:val="0"/>
                <w:numId w:val="39"/>
              </w:numPr>
              <w:tabs>
                <w:tab w:val="left" w:pos="459"/>
              </w:tabs>
              <w:rPr>
                <w:rStyle w:val="Firstpagetablebold"/>
                <w:b w:val="0"/>
              </w:rPr>
            </w:pPr>
            <w:r>
              <w:rPr>
                <w:rStyle w:val="Firstpagetablebold"/>
                <w:b w:val="0"/>
              </w:rPr>
              <w:t>the motion proposed by Councillor Goddard</w:t>
            </w:r>
            <w:r w:rsidR="008A5977">
              <w:rPr>
                <w:rStyle w:val="Firstpagetablebold"/>
                <w:b w:val="0"/>
              </w:rPr>
              <w:t xml:space="preserve"> </w:t>
            </w:r>
            <w:r>
              <w:rPr>
                <w:rStyle w:val="Firstpagetablebold"/>
                <w:b w:val="0"/>
              </w:rPr>
              <w:t>; and</w:t>
            </w:r>
          </w:p>
          <w:p w:rsidR="00387ABB" w:rsidRPr="001356F1" w:rsidRDefault="008A5977" w:rsidP="00B948A9">
            <w:pPr>
              <w:pStyle w:val="Bulletpoints"/>
              <w:numPr>
                <w:ilvl w:val="0"/>
                <w:numId w:val="34"/>
              </w:numPr>
              <w:tabs>
                <w:tab w:val="left" w:pos="459"/>
              </w:tabs>
              <w:ind w:left="459" w:hanging="425"/>
            </w:pPr>
            <w:proofErr w:type="gramStart"/>
            <w:r>
              <w:rPr>
                <w:rStyle w:val="Firstpagetablebold"/>
                <w:b w:val="0"/>
              </w:rPr>
              <w:t>d</w:t>
            </w:r>
            <w:r w:rsidRPr="008A5977">
              <w:rPr>
                <w:rStyle w:val="Firstpagetablebold"/>
                <w:b w:val="0"/>
              </w:rPr>
              <w:t>ecid</w:t>
            </w:r>
            <w:r w:rsidR="0006772F">
              <w:rPr>
                <w:rStyle w:val="Firstpagetablebold"/>
                <w:b w:val="0"/>
              </w:rPr>
              <w:t>es</w:t>
            </w:r>
            <w:proofErr w:type="gramEnd"/>
            <w:r w:rsidR="0006772F">
              <w:rPr>
                <w:rStyle w:val="Firstpagetablebold"/>
                <w:b w:val="0"/>
              </w:rPr>
              <w:t xml:space="preserve"> the action it wishes to take</w:t>
            </w:r>
            <w:r w:rsidRPr="008A5977">
              <w:rPr>
                <w:rStyle w:val="Firstpagetablebold"/>
                <w:b w:val="0"/>
              </w:rPr>
              <w:t>.</w:t>
            </w:r>
          </w:p>
        </w:tc>
      </w:tr>
      <w:tr w:rsidR="00E25730" w:rsidRPr="00975B07" w:rsidTr="00E25730">
        <w:trPr>
          <w:trHeight w:val="2204"/>
        </w:trPr>
        <w:tc>
          <w:tcPr>
            <w:tcW w:w="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25730" w:rsidRPr="00975B07" w:rsidRDefault="00E25730" w:rsidP="004A6D2F"/>
        </w:tc>
        <w:tc>
          <w:tcPr>
            <w:tcW w:w="8181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730" w:rsidRDefault="00E25730" w:rsidP="00B948A9">
            <w:pPr>
              <w:pStyle w:val="Bulletpoints"/>
              <w:numPr>
                <w:ilvl w:val="0"/>
                <w:numId w:val="0"/>
              </w:numPr>
              <w:tabs>
                <w:tab w:val="left" w:pos="459"/>
              </w:tabs>
              <w:ind w:left="34"/>
              <w:rPr>
                <w:rStyle w:val="Firstpagetablebold"/>
                <w:b w:val="0"/>
              </w:rPr>
            </w:pPr>
          </w:p>
          <w:p w:rsidR="00E25730" w:rsidRPr="00341F8F" w:rsidRDefault="00D277A7" w:rsidP="00B948A9">
            <w:pPr>
              <w:pStyle w:val="Bulletpoints"/>
              <w:numPr>
                <w:ilvl w:val="0"/>
                <w:numId w:val="0"/>
              </w:numPr>
              <w:tabs>
                <w:tab w:val="left" w:pos="459"/>
              </w:tabs>
              <w:ind w:left="34"/>
              <w:rPr>
                <w:rStyle w:val="Firstpagetablebold"/>
                <w:b w:val="0"/>
              </w:rPr>
            </w:pPr>
            <w:r>
              <w:rPr>
                <w:rStyle w:val="Firstpagetablebold"/>
                <w:b w:val="0"/>
              </w:rPr>
              <w:t xml:space="preserve">The petition proposes that: </w:t>
            </w:r>
            <w:r w:rsidR="00E25730" w:rsidRPr="00341F8F">
              <w:rPr>
                <w:rStyle w:val="Firstpagetablebold"/>
                <w:b w:val="0"/>
              </w:rPr>
              <w:t>We the</w:t>
            </w:r>
            <w:r w:rsidR="00341F8F">
              <w:rPr>
                <w:rStyle w:val="Firstpagetablebold"/>
                <w:b w:val="0"/>
              </w:rPr>
              <w:t xml:space="preserve"> undersigned citizens of Oxford </w:t>
            </w:r>
            <w:r w:rsidR="00E25730" w:rsidRPr="00341F8F">
              <w:rPr>
                <w:rStyle w:val="Firstpagetablebold"/>
                <w:b w:val="0"/>
              </w:rPr>
              <w:t>- Muslims originating from the States of Jammu and Kashmir and Pakistan</w:t>
            </w:r>
            <w:r>
              <w:rPr>
                <w:rStyle w:val="Firstpagetablebold"/>
                <w:b w:val="0"/>
              </w:rPr>
              <w:t xml:space="preserve"> -</w:t>
            </w:r>
            <w:r w:rsidR="00E25730" w:rsidRPr="00341F8F">
              <w:rPr>
                <w:rStyle w:val="Firstpagetablebold"/>
                <w:b w:val="0"/>
              </w:rPr>
              <w:t xml:space="preserve"> ….. </w:t>
            </w:r>
            <w:r w:rsidR="00E25730" w:rsidRPr="00341F8F">
              <w:t>strongly urge our Local Council and councillors; national leaders – MP’s and MEP’s to act now to demand India stop the violent crackdown on innocent civilians in the Kashmir Valley</w:t>
            </w:r>
          </w:p>
          <w:p w:rsidR="00E25730" w:rsidRDefault="00E25730" w:rsidP="00E25730">
            <w:pPr>
              <w:pStyle w:val="Bulletpoints"/>
              <w:numPr>
                <w:ilvl w:val="0"/>
                <w:numId w:val="0"/>
              </w:numPr>
              <w:tabs>
                <w:tab w:val="left" w:pos="459"/>
              </w:tabs>
              <w:ind w:left="34"/>
              <w:rPr>
                <w:rStyle w:val="Firstpagetablebold"/>
                <w:b w:val="0"/>
              </w:rPr>
            </w:pPr>
            <w:r>
              <w:rPr>
                <w:rStyle w:val="Firstpagetablebold"/>
                <w:b w:val="0"/>
              </w:rPr>
              <w:t>Councillor Goddard has proposed a separate motion (</w:t>
            </w:r>
            <w:r w:rsidR="00341F8F">
              <w:rPr>
                <w:rStyle w:val="Firstpagetablebold"/>
                <w:b w:val="0"/>
              </w:rPr>
              <w:t>appended separately</w:t>
            </w:r>
            <w:r>
              <w:rPr>
                <w:rStyle w:val="Firstpagetablebold"/>
                <w:b w:val="0"/>
              </w:rPr>
              <w:t>) in accordance with the rules in 5.</w:t>
            </w:r>
          </w:p>
          <w:p w:rsidR="00E25730" w:rsidRDefault="00E25730" w:rsidP="00E25730">
            <w:pPr>
              <w:pStyle w:val="Bulletpoints"/>
              <w:numPr>
                <w:ilvl w:val="0"/>
                <w:numId w:val="0"/>
              </w:numPr>
              <w:tabs>
                <w:tab w:val="left" w:pos="459"/>
              </w:tabs>
              <w:ind w:left="-391"/>
              <w:rPr>
                <w:rStyle w:val="Firstpagetablebold"/>
                <w:b w:val="0"/>
              </w:rPr>
            </w:pPr>
          </w:p>
        </w:tc>
      </w:tr>
    </w:tbl>
    <w:p w:rsidR="00B948A9" w:rsidRDefault="00B948A9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726"/>
      </w:tblGrid>
      <w:tr w:rsidR="00307DB7" w:rsidTr="00971206">
        <w:tc>
          <w:tcPr>
            <w:tcW w:w="3119" w:type="dxa"/>
            <w:hideMark/>
          </w:tcPr>
          <w:p w:rsidR="00307DB7" w:rsidRDefault="00307DB7" w:rsidP="002E3B11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 with responsibility for this area:</w:t>
            </w:r>
          </w:p>
        </w:tc>
        <w:tc>
          <w:tcPr>
            <w:tcW w:w="5726" w:type="dxa"/>
            <w:hideMark/>
          </w:tcPr>
          <w:p w:rsidR="00307DB7" w:rsidRPr="001356F1" w:rsidRDefault="00307DB7" w:rsidP="00307DB7">
            <w:r w:rsidRPr="001356F1">
              <w:t xml:space="preserve">Councillor </w:t>
            </w:r>
            <w:r w:rsidR="00971206">
              <w:t>Bob Price, Leader of the Council</w:t>
            </w:r>
          </w:p>
        </w:tc>
      </w:tr>
    </w:tbl>
    <w:p w:rsidR="00B948A9" w:rsidRPr="009E51FC" w:rsidRDefault="00B948A9" w:rsidP="004A6D2F"/>
    <w:p w:rsidR="00633578" w:rsidRPr="001356F1" w:rsidRDefault="00387ABB" w:rsidP="00D7492C">
      <w:pPr>
        <w:pStyle w:val="Heading1"/>
      </w:pPr>
      <w:r>
        <w:lastRenderedPageBreak/>
        <w:t>The petition</w:t>
      </w:r>
    </w:p>
    <w:p w:rsidR="00D7492C" w:rsidRDefault="00D7492C" w:rsidP="00D7492C">
      <w:pPr>
        <w:pStyle w:val="bParagraphtext"/>
      </w:pPr>
      <w:r>
        <w:t xml:space="preserve">A paper petition signed by just over 1800 people was delivered to the Acting Head of Law and Governance on 16 January 2017. </w:t>
      </w:r>
    </w:p>
    <w:p w:rsidR="00923973" w:rsidRDefault="00D7492C" w:rsidP="00923973">
      <w:pPr>
        <w:pStyle w:val="bParagraphtext"/>
      </w:pPr>
      <w:r>
        <w:t xml:space="preserve">The petition states: </w:t>
      </w:r>
    </w:p>
    <w:p w:rsidR="00923973" w:rsidRPr="00923973" w:rsidRDefault="00923973" w:rsidP="00923973">
      <w:pPr>
        <w:pStyle w:val="bParagraphtext"/>
        <w:numPr>
          <w:ilvl w:val="0"/>
          <w:numId w:val="0"/>
        </w:numPr>
        <w:ind w:left="426"/>
        <w:rPr>
          <w:i/>
        </w:rPr>
      </w:pPr>
      <w:r w:rsidRPr="00923973">
        <w:rPr>
          <w:i/>
        </w:rPr>
        <w:t>We the undersigned citizens of Oxford’s – Muslims originated from the State of Jammu and Kashmir and Pakistan; we are very much worried, concern over atrocities committed in Kashmir; strongly urge our Local Council and councillors; national leaders – MP and MEP’s to act now to demand India to stop violent crackdown of innocent civilians in Kashmir Valley; Kashmir region has been  under military curfew for last five month July-Dec 2016 continuously, with loss of over 100s lives; 2000-4000 injured; 300-400 life threatening injuries and many left disabled-blind, disabled for rest of lives; God knows when it will stop.</w:t>
      </w:r>
    </w:p>
    <w:p w:rsidR="00D7492C" w:rsidRDefault="00923973" w:rsidP="00923973">
      <w:pPr>
        <w:pStyle w:val="bParagraphtext"/>
        <w:numPr>
          <w:ilvl w:val="0"/>
          <w:numId w:val="0"/>
        </w:numPr>
        <w:ind w:left="426"/>
      </w:pPr>
      <w:r w:rsidRPr="00387ABB">
        <w:rPr>
          <w:i/>
        </w:rPr>
        <w:t>Since July 2016; peaceful agitation for basic rights are suppressed by heavy handed force used by Indian military and pol</w:t>
      </w:r>
      <w:r w:rsidR="00D158F7">
        <w:rPr>
          <w:i/>
        </w:rPr>
        <w:t>ice; innocently killing protes</w:t>
      </w:r>
      <w:bookmarkStart w:id="0" w:name="_GoBack"/>
      <w:bookmarkEnd w:id="0"/>
      <w:r w:rsidR="00D158F7">
        <w:rPr>
          <w:i/>
        </w:rPr>
        <w:t>te</w:t>
      </w:r>
      <w:r w:rsidRPr="00387ABB">
        <w:rPr>
          <w:i/>
        </w:rPr>
        <w:t>rs daily; continues curfew; closure of schools, colleges, hospitals and Mosques for Friday congressional prayers – it was first time in last 150 years, Srinagar’s main Mosque was closed to Eid Al-</w:t>
      </w:r>
      <w:proofErr w:type="spellStart"/>
      <w:r w:rsidRPr="00387ABB">
        <w:rPr>
          <w:i/>
        </w:rPr>
        <w:t>adah</w:t>
      </w:r>
      <w:proofErr w:type="spellEnd"/>
      <w:r w:rsidRPr="00387ABB">
        <w:rPr>
          <w:i/>
        </w:rPr>
        <w:t xml:space="preserve"> prayer; using live ammunition, pellet guns, tear gas, firing indiscriminately by military and police, targeting to kill rather than to disperse crowds.</w:t>
      </w:r>
    </w:p>
    <w:p w:rsidR="00D7492C" w:rsidRDefault="0077369A" w:rsidP="00D7492C">
      <w:pPr>
        <w:pStyle w:val="bParagraphtext"/>
      </w:pPr>
      <w:r>
        <w:t>The s</w:t>
      </w:r>
      <w:r w:rsidR="00D7492C">
        <w:t>ignatures are valid and come from a range of postcodes. Not all signatories live, work or study in the city. The Council’s petition scheme does not require these conditions to be met before accepting a signature as valid.</w:t>
      </w:r>
    </w:p>
    <w:p w:rsidR="00D7492C" w:rsidRDefault="00D7492C" w:rsidP="00D7492C">
      <w:pPr>
        <w:pStyle w:val="bParagraphtext"/>
        <w:numPr>
          <w:ilvl w:val="0"/>
          <w:numId w:val="0"/>
        </w:numPr>
        <w:ind w:left="426"/>
      </w:pPr>
      <w:r>
        <w:t>The petition therefore meets the criteria for debate at Council.</w:t>
      </w:r>
    </w:p>
    <w:p w:rsidR="00387ABB" w:rsidRDefault="00387ABB" w:rsidP="00387ABB">
      <w:pPr>
        <w:pStyle w:val="Heading1"/>
      </w:pPr>
      <w:r>
        <w:t>Constitution</w:t>
      </w:r>
      <w:r w:rsidR="00923973">
        <w:t xml:space="preserve"> rules and procedure</w:t>
      </w:r>
    </w:p>
    <w:p w:rsidR="0051593E" w:rsidRPr="00D7492C" w:rsidRDefault="0051593E" w:rsidP="0051593E">
      <w:pPr>
        <w:pStyle w:val="bParagraphtext"/>
      </w:pPr>
      <w:r w:rsidRPr="00D7492C">
        <w:t xml:space="preserve">The Council’s scheme for handling petitions is set out in the Constitution. The scheme specifies that petitions requesting action within the Council’s powers and containing over 1,500 signatures will be </w:t>
      </w:r>
      <w:r>
        <w:t>debated</w:t>
      </w:r>
      <w:r w:rsidRPr="00D7492C">
        <w:t xml:space="preserve"> by Full Council. The scheme also specifies that the petition organiser can address Council for up to five minutes at the start of the debate in order to present the petition.</w:t>
      </w:r>
    </w:p>
    <w:p w:rsidR="00562E11" w:rsidRDefault="00562E11" w:rsidP="00B948A9">
      <w:pPr>
        <w:pStyle w:val="bParagraphtext"/>
      </w:pPr>
      <w:r w:rsidRPr="00562E11">
        <w:t>If a Member wishes to put a substantive motion/recommendation on a petition</w:t>
      </w:r>
      <w:r w:rsidR="00410720">
        <w:t xml:space="preserve"> that differs from the proposal in the petition</w:t>
      </w:r>
      <w:r w:rsidRPr="00562E11">
        <w:t xml:space="preserve"> then they must let the </w:t>
      </w:r>
      <w:r w:rsidR="008E4C21">
        <w:t xml:space="preserve">Acting </w:t>
      </w:r>
      <w:r w:rsidRPr="00562E11">
        <w:t>Head of Law and Governance have that motion/recommendation by 10</w:t>
      </w:r>
      <w:r w:rsidR="00B948A9">
        <w:t>.00</w:t>
      </w:r>
      <w:r w:rsidRPr="00562E11">
        <w:t>am on the working day before the full Council meeting.</w:t>
      </w:r>
      <w:r>
        <w:t xml:space="preserve"> These would then be published in the Council briefing note. </w:t>
      </w:r>
    </w:p>
    <w:p w:rsidR="00562E11" w:rsidRDefault="00562E11" w:rsidP="00562E11">
      <w:pPr>
        <w:ind w:left="426"/>
      </w:pPr>
      <w:r>
        <w:t>Any amendments to these would have to be with Committee and Members’ Services by 11.00am on the day of the meeting.</w:t>
      </w:r>
    </w:p>
    <w:p w:rsidR="00562E11" w:rsidRDefault="00562E11" w:rsidP="00B948A9">
      <w:pPr>
        <w:pStyle w:val="bParagraphtext"/>
      </w:pPr>
      <w:r w:rsidRPr="00B948A9">
        <w:t xml:space="preserve">A substantive motion </w:t>
      </w:r>
      <w:r w:rsidR="00145B24" w:rsidRPr="00B948A9">
        <w:t xml:space="preserve">in this case is </w:t>
      </w:r>
      <w:r>
        <w:t xml:space="preserve">anything other than </w:t>
      </w:r>
      <w:r w:rsidR="00145B24">
        <w:t xml:space="preserve">adopting the actions suggested in the petition, or </w:t>
      </w:r>
      <w:r>
        <w:t xml:space="preserve">deferring, referring or noting the issues raised by the petition. </w:t>
      </w:r>
    </w:p>
    <w:p w:rsidR="00D7492C" w:rsidRDefault="00D7492C" w:rsidP="00D7492C">
      <w:pPr>
        <w:pStyle w:val="Heading1"/>
      </w:pPr>
      <w:r>
        <w:t>Actions for Council</w:t>
      </w:r>
    </w:p>
    <w:p w:rsidR="00387ABB" w:rsidRDefault="00387ABB" w:rsidP="00387ABB">
      <w:pPr>
        <w:pStyle w:val="bParagraphtext"/>
      </w:pPr>
      <w:r>
        <w:t>The Constitution</w:t>
      </w:r>
      <w:r w:rsidR="00923973">
        <w:t xml:space="preserve"> states</w:t>
      </w:r>
      <w:r>
        <w:t xml:space="preserve"> that there is a limit of 15 minutes for dealing with each petition</w:t>
      </w:r>
      <w:r w:rsidR="00923973">
        <w:t>.</w:t>
      </w:r>
      <w:r w:rsidR="00410720">
        <w:t xml:space="preserve">  On this occasion and should the head petitioner speak for 5 min</w:t>
      </w:r>
      <w:r w:rsidR="00145B24">
        <w:t>ute</w:t>
      </w:r>
      <w:r w:rsidR="00410720">
        <w:t xml:space="preserve">s. the Council </w:t>
      </w:r>
      <w:r w:rsidR="0051593E">
        <w:t xml:space="preserve">rules then allow </w:t>
      </w:r>
      <w:r w:rsidR="00410720">
        <w:t>10</w:t>
      </w:r>
      <w:r w:rsidR="0051593E">
        <w:t xml:space="preserve"> </w:t>
      </w:r>
      <w:r w:rsidR="00410720">
        <w:t>min</w:t>
      </w:r>
      <w:r w:rsidR="00145B24">
        <w:t>ute</w:t>
      </w:r>
      <w:r w:rsidR="00410720">
        <w:t>s for debate and agreement</w:t>
      </w:r>
    </w:p>
    <w:p w:rsidR="00D277A7" w:rsidRDefault="00D7492C" w:rsidP="00341F8F">
      <w:pPr>
        <w:pStyle w:val="bParagraphtext"/>
      </w:pPr>
      <w:r>
        <w:t>The</w:t>
      </w:r>
      <w:r w:rsidR="00AA52FD">
        <w:t xml:space="preserve"> </w:t>
      </w:r>
      <w:r>
        <w:t>action</w:t>
      </w:r>
      <w:r w:rsidR="00AA52FD">
        <w:t xml:space="preserve"> proposed</w:t>
      </w:r>
      <w:r>
        <w:t xml:space="preserve"> for Council in the petition</w:t>
      </w:r>
      <w:r w:rsidR="00AA52FD">
        <w:t xml:space="preserve"> is</w:t>
      </w:r>
      <w:r>
        <w:t>:</w:t>
      </w:r>
      <w:r w:rsidR="00387ABB">
        <w:t xml:space="preserve"> </w:t>
      </w:r>
    </w:p>
    <w:p w:rsidR="00E25730" w:rsidRDefault="00387ABB" w:rsidP="00D277A7">
      <w:pPr>
        <w:pStyle w:val="bParagraphtext"/>
        <w:numPr>
          <w:ilvl w:val="0"/>
          <w:numId w:val="0"/>
        </w:numPr>
        <w:ind w:left="426"/>
        <w:rPr>
          <w:i/>
        </w:rPr>
      </w:pPr>
      <w:r>
        <w:lastRenderedPageBreak/>
        <w:t xml:space="preserve">petitioners </w:t>
      </w:r>
      <w:r w:rsidRPr="00387ABB">
        <w:rPr>
          <w:i/>
        </w:rPr>
        <w:t>strongly urge our Local Council and councillors; national leaders – MP</w:t>
      </w:r>
      <w:r w:rsidR="001F1E65">
        <w:rPr>
          <w:i/>
        </w:rPr>
        <w:t>’s</w:t>
      </w:r>
      <w:r w:rsidRPr="00387ABB">
        <w:rPr>
          <w:i/>
        </w:rPr>
        <w:t xml:space="preserve"> and MEP’s to act now to demand India stop </w:t>
      </w:r>
      <w:r w:rsidR="001F1E65">
        <w:rPr>
          <w:i/>
        </w:rPr>
        <w:t xml:space="preserve">the </w:t>
      </w:r>
      <w:r w:rsidRPr="00387ABB">
        <w:rPr>
          <w:i/>
        </w:rPr>
        <w:t>violent crackdown o</w:t>
      </w:r>
      <w:r w:rsidR="006019E6">
        <w:rPr>
          <w:i/>
        </w:rPr>
        <w:t xml:space="preserve">f </w:t>
      </w:r>
      <w:r w:rsidRPr="00387ABB">
        <w:rPr>
          <w:i/>
        </w:rPr>
        <w:t>innocent civilians in Kashmir Valley</w:t>
      </w:r>
      <w:r>
        <w:rPr>
          <w:i/>
        </w:rPr>
        <w:t>.</w:t>
      </w:r>
    </w:p>
    <w:p w:rsidR="00D277A7" w:rsidRPr="00387ABB" w:rsidRDefault="00D277A7" w:rsidP="00D277A7">
      <w:pPr>
        <w:pStyle w:val="bParagraphtext"/>
      </w:pPr>
      <w:r>
        <w:t>Councillor Goddard has submitted a substantive motion to be debated.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923973" w:rsidRPr="00D7492C" w:rsidRDefault="00D7492C" w:rsidP="00B948A9">
      <w:pPr>
        <w:pStyle w:val="bParagraphtext"/>
      </w:pPr>
      <w:r w:rsidRPr="00D7492C">
        <w:t>The implications of this report will depend on Council’s recommendations, if any, and Council should be mindful of the possible costs in formulating its recommendations.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D7492C" w:rsidRPr="00D7492C" w:rsidRDefault="00D7492C" w:rsidP="00D7492C">
      <w:pPr>
        <w:pStyle w:val="bParagraphtext"/>
      </w:pPr>
      <w:r w:rsidRPr="00D7492C">
        <w:t>The implications will depend on Council’s recommendations, if any.</w:t>
      </w:r>
    </w:p>
    <w:p w:rsidR="002329CF" w:rsidRPr="001356F1" w:rsidRDefault="002329CF" w:rsidP="004A6D2F">
      <w:pPr>
        <w:pStyle w:val="Heading1"/>
      </w:pPr>
      <w:r w:rsidRPr="001356F1">
        <w:t>Level of risk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7492C" w:rsidRPr="00A46E98" w:rsidTr="002E3B11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7492C" w:rsidRPr="00A46E98" w:rsidRDefault="00D7492C" w:rsidP="002E3B11">
            <w:pPr>
              <w:rPr>
                <w:b/>
              </w:rPr>
            </w:pPr>
            <w:r w:rsidRPr="00A46E98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92C" w:rsidRPr="00F45CD4" w:rsidRDefault="00D7492C" w:rsidP="002E3B11">
            <w:r>
              <w:t>Jennifer Thompson</w:t>
            </w:r>
          </w:p>
        </w:tc>
      </w:tr>
      <w:tr w:rsidR="00D7492C" w:rsidRPr="00A46E98" w:rsidTr="002E3B11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7492C" w:rsidRPr="00A46E98" w:rsidRDefault="00D7492C" w:rsidP="002E3B11">
            <w:r w:rsidRPr="00A46E98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7492C" w:rsidRPr="00F45CD4" w:rsidRDefault="00D7492C" w:rsidP="002E3B11">
            <w:r>
              <w:t>Committee and Members Services Officer</w:t>
            </w:r>
          </w:p>
        </w:tc>
      </w:tr>
      <w:tr w:rsidR="00D7492C" w:rsidRPr="00A46E98" w:rsidTr="002E3B11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7492C" w:rsidRPr="00A46E98" w:rsidRDefault="00D7492C" w:rsidP="002E3B11">
            <w:r w:rsidRPr="00A46E98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7492C" w:rsidRPr="00F45CD4" w:rsidRDefault="00D7492C" w:rsidP="002E3B11">
            <w:r>
              <w:t>Law and Governance</w:t>
            </w:r>
          </w:p>
        </w:tc>
      </w:tr>
      <w:tr w:rsidR="00D7492C" w:rsidRPr="00A46E98" w:rsidTr="002E3B11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7492C" w:rsidRPr="00A46E98" w:rsidRDefault="00D7492C" w:rsidP="002E3B11">
            <w:r w:rsidRPr="00A46E98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7492C" w:rsidRPr="00F45CD4" w:rsidRDefault="00D7492C" w:rsidP="002E3B11">
            <w:r>
              <w:t>01865 252275</w:t>
            </w:r>
            <w:r w:rsidRPr="00F45CD4">
              <w:t xml:space="preserve">  </w:t>
            </w:r>
          </w:p>
        </w:tc>
      </w:tr>
      <w:tr w:rsidR="00D7492C" w:rsidRPr="00A46E98" w:rsidTr="002E3B11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7492C" w:rsidRPr="00A46E98" w:rsidRDefault="00D7492C" w:rsidP="002E3B11">
            <w:r w:rsidRPr="00A46E98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92C" w:rsidRPr="00F45CD4" w:rsidRDefault="00503D4D" w:rsidP="002E3B11">
            <w:pPr>
              <w:rPr>
                <w:rStyle w:val="Hyperlink"/>
              </w:rPr>
            </w:pPr>
            <w:hyperlink r:id="rId9" w:history="1">
              <w:r w:rsidR="00D7492C" w:rsidRPr="009D0190">
                <w:rPr>
                  <w:rStyle w:val="Hyperlink"/>
                </w:rPr>
                <w:t>jthompson@oxford.gov.uk</w:t>
              </w:r>
            </w:hyperlink>
            <w:r w:rsidR="00D7492C">
              <w:rPr>
                <w:rStyle w:val="Hyperlink"/>
              </w:rPr>
              <w:t xml:space="preserve"> </w:t>
            </w:r>
          </w:p>
        </w:tc>
      </w:tr>
    </w:tbl>
    <w:p w:rsidR="00387ABB" w:rsidRPr="001356F1" w:rsidRDefault="00387ABB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DF093E" w:rsidRPr="001356F1" w:rsidTr="00D7492C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D7492C">
            <w:r w:rsidRPr="001356F1">
              <w:rPr>
                <w:rStyle w:val="Firstpagetablebold"/>
              </w:rPr>
              <w:t xml:space="preserve">Background Papers: </w:t>
            </w:r>
          </w:p>
        </w:tc>
      </w:tr>
      <w:tr w:rsidR="00DF093E" w:rsidRPr="001356F1" w:rsidTr="00D74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067A" w:rsidRPr="001356F1" w:rsidRDefault="00182B81" w:rsidP="00F41AC1">
            <w:r w:rsidRPr="001356F1"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7A" w:rsidRPr="001356F1" w:rsidRDefault="00D7492C" w:rsidP="005D0621">
            <w:r>
              <w:t>Petition</w:t>
            </w:r>
          </w:p>
        </w:tc>
      </w:tr>
    </w:tbl>
    <w:p w:rsidR="00307DB7" w:rsidRPr="009E51FC" w:rsidRDefault="00307DB7" w:rsidP="0093067A"/>
    <w:sectPr w:rsidR="00307DB7" w:rsidRPr="009E51FC" w:rsidSect="00BC200B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86" w:rsidRDefault="002C4286" w:rsidP="004A6D2F">
      <w:r>
        <w:separator/>
      </w:r>
    </w:p>
  </w:endnote>
  <w:endnote w:type="continuationSeparator" w:id="0">
    <w:p w:rsidR="002C4286" w:rsidRDefault="002C4286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86" w:rsidRDefault="002C4286" w:rsidP="004A6D2F">
      <w:r>
        <w:separator/>
      </w:r>
    </w:p>
  </w:footnote>
  <w:footnote w:type="continuationSeparator" w:id="0">
    <w:p w:rsidR="002C4286" w:rsidRDefault="002C4286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573F1D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11F87"/>
    <w:multiLevelType w:val="hybridMultilevel"/>
    <w:tmpl w:val="FD94A812"/>
    <w:lvl w:ilvl="0" w:tplc="BA12C5E2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935041D"/>
    <w:multiLevelType w:val="hybridMultilevel"/>
    <w:tmpl w:val="E30E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45FB7"/>
    <w:multiLevelType w:val="hybridMultilevel"/>
    <w:tmpl w:val="5D9ED69A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BA5FD8"/>
    <w:multiLevelType w:val="multilevel"/>
    <w:tmpl w:val="43D6D2FA"/>
    <w:numStyleLink w:val="StyleBulletedSymbolsymbolLeft063cmHanging063cm"/>
  </w:abstractNum>
  <w:abstractNum w:abstractNumId="3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34842"/>
    <w:multiLevelType w:val="hybridMultilevel"/>
    <w:tmpl w:val="9BACB23C"/>
    <w:lvl w:ilvl="0" w:tplc="AFA25F0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CED4A19"/>
    <w:multiLevelType w:val="hybridMultilevel"/>
    <w:tmpl w:val="2368C97C"/>
    <w:lvl w:ilvl="0" w:tplc="776E3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22831"/>
    <w:multiLevelType w:val="multilevel"/>
    <w:tmpl w:val="43D6D2FA"/>
    <w:numStyleLink w:val="StyleBulletedSymbolsymbolLeft063cmHanging063cm"/>
  </w:abstractNum>
  <w:abstractNum w:abstractNumId="34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8365C6"/>
    <w:multiLevelType w:val="multilevel"/>
    <w:tmpl w:val="E67CE66C"/>
    <w:numStyleLink w:val="StyleNumberedLeft0cmHanging075cm"/>
  </w:abstractNum>
  <w:num w:numId="1">
    <w:abstractNumId w:val="28"/>
  </w:num>
  <w:num w:numId="2">
    <w:abstractNumId w:val="35"/>
  </w:num>
  <w:num w:numId="3">
    <w:abstractNumId w:val="25"/>
  </w:num>
  <w:num w:numId="4">
    <w:abstractNumId w:val="20"/>
  </w:num>
  <w:num w:numId="5">
    <w:abstractNumId w:val="30"/>
  </w:num>
  <w:num w:numId="6">
    <w:abstractNumId w:val="36"/>
  </w:num>
  <w:num w:numId="7">
    <w:abstractNumId w:val="24"/>
  </w:num>
  <w:num w:numId="8">
    <w:abstractNumId w:val="22"/>
  </w:num>
  <w:num w:numId="9">
    <w:abstractNumId w:val="13"/>
  </w:num>
  <w:num w:numId="10">
    <w:abstractNumId w:val="16"/>
  </w:num>
  <w:num w:numId="11">
    <w:abstractNumId w:val="27"/>
  </w:num>
  <w:num w:numId="12">
    <w:abstractNumId w:val="26"/>
  </w:num>
  <w:num w:numId="13">
    <w:abstractNumId w:val="10"/>
  </w:num>
  <w:num w:numId="14">
    <w:abstractNumId w:val="37"/>
  </w:num>
  <w:num w:numId="15">
    <w:abstractNumId w:val="17"/>
  </w:num>
  <w:num w:numId="16">
    <w:abstractNumId w:val="11"/>
  </w:num>
  <w:num w:numId="17">
    <w:abstractNumId w:val="29"/>
  </w:num>
  <w:num w:numId="18">
    <w:abstractNumId w:val="12"/>
  </w:num>
  <w:num w:numId="19">
    <w:abstractNumId w:val="33"/>
  </w:num>
  <w:num w:numId="20">
    <w:abstractNumId w:val="18"/>
  </w:num>
  <w:num w:numId="21">
    <w:abstractNumId w:val="23"/>
  </w:num>
  <w:num w:numId="22">
    <w:abstractNumId w:val="14"/>
  </w:num>
  <w:num w:numId="23">
    <w:abstractNumId w:val="34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9"/>
  </w:num>
  <w:num w:numId="37">
    <w:abstractNumId w:val="15"/>
  </w:num>
  <w:num w:numId="38">
    <w:abstractNumId w:val="31"/>
  </w:num>
  <w:num w:numId="3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1D"/>
    <w:rsid w:val="000117D4"/>
    <w:rsid w:val="000314D7"/>
    <w:rsid w:val="00045F8B"/>
    <w:rsid w:val="00046D2B"/>
    <w:rsid w:val="00056263"/>
    <w:rsid w:val="00064D8A"/>
    <w:rsid w:val="00064F82"/>
    <w:rsid w:val="00066510"/>
    <w:rsid w:val="0006772F"/>
    <w:rsid w:val="00077523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45B24"/>
    <w:rsid w:val="00151888"/>
    <w:rsid w:val="00170A2D"/>
    <w:rsid w:val="001808BC"/>
    <w:rsid w:val="00182B81"/>
    <w:rsid w:val="0018619D"/>
    <w:rsid w:val="00193B1C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1F1E65"/>
    <w:rsid w:val="002069B3"/>
    <w:rsid w:val="002329CF"/>
    <w:rsid w:val="00232F5B"/>
    <w:rsid w:val="00242E91"/>
    <w:rsid w:val="00247C29"/>
    <w:rsid w:val="00260467"/>
    <w:rsid w:val="00263EA3"/>
    <w:rsid w:val="00284F85"/>
    <w:rsid w:val="00290915"/>
    <w:rsid w:val="002A22E2"/>
    <w:rsid w:val="002C4286"/>
    <w:rsid w:val="002C64F7"/>
    <w:rsid w:val="002F41F2"/>
    <w:rsid w:val="00301BF3"/>
    <w:rsid w:val="0030208D"/>
    <w:rsid w:val="00307DB7"/>
    <w:rsid w:val="00323418"/>
    <w:rsid w:val="003357BF"/>
    <w:rsid w:val="00341F8F"/>
    <w:rsid w:val="00364FAD"/>
    <w:rsid w:val="0036738F"/>
    <w:rsid w:val="0036759C"/>
    <w:rsid w:val="00367AE5"/>
    <w:rsid w:val="00367D71"/>
    <w:rsid w:val="0038150A"/>
    <w:rsid w:val="00387ABB"/>
    <w:rsid w:val="003B6E75"/>
    <w:rsid w:val="003B7DA1"/>
    <w:rsid w:val="003D0379"/>
    <w:rsid w:val="003D2574"/>
    <w:rsid w:val="003D4C59"/>
    <w:rsid w:val="003F4267"/>
    <w:rsid w:val="00404032"/>
    <w:rsid w:val="0040736F"/>
    <w:rsid w:val="00410720"/>
    <w:rsid w:val="00412C1F"/>
    <w:rsid w:val="00421CB2"/>
    <w:rsid w:val="00425687"/>
    <w:rsid w:val="004268B9"/>
    <w:rsid w:val="00433B96"/>
    <w:rsid w:val="004440F1"/>
    <w:rsid w:val="0044464C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1593E"/>
    <w:rsid w:val="0054712D"/>
    <w:rsid w:val="00547EF6"/>
    <w:rsid w:val="005570B5"/>
    <w:rsid w:val="00562E11"/>
    <w:rsid w:val="00567E18"/>
    <w:rsid w:val="00573F1D"/>
    <w:rsid w:val="00575F5F"/>
    <w:rsid w:val="00581805"/>
    <w:rsid w:val="00585F76"/>
    <w:rsid w:val="00591531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019E6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169B2"/>
    <w:rsid w:val="00737B93"/>
    <w:rsid w:val="00745BF0"/>
    <w:rsid w:val="007615FE"/>
    <w:rsid w:val="0076655C"/>
    <w:rsid w:val="0077369A"/>
    <w:rsid w:val="007742DC"/>
    <w:rsid w:val="00791437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55C66"/>
    <w:rsid w:val="00871EE4"/>
    <w:rsid w:val="008740BC"/>
    <w:rsid w:val="008A5977"/>
    <w:rsid w:val="008B293F"/>
    <w:rsid w:val="008B7371"/>
    <w:rsid w:val="008D3DDB"/>
    <w:rsid w:val="008E4C21"/>
    <w:rsid w:val="008E4CC4"/>
    <w:rsid w:val="008F573F"/>
    <w:rsid w:val="009034EC"/>
    <w:rsid w:val="00923973"/>
    <w:rsid w:val="0093067A"/>
    <w:rsid w:val="00941C60"/>
    <w:rsid w:val="00966D42"/>
    <w:rsid w:val="00971206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16667"/>
    <w:rsid w:val="00A21B12"/>
    <w:rsid w:val="00A23F80"/>
    <w:rsid w:val="00A46E98"/>
    <w:rsid w:val="00A6352B"/>
    <w:rsid w:val="00A701B5"/>
    <w:rsid w:val="00A714BB"/>
    <w:rsid w:val="00A92D8F"/>
    <w:rsid w:val="00AA52FD"/>
    <w:rsid w:val="00AB2988"/>
    <w:rsid w:val="00AB7999"/>
    <w:rsid w:val="00AD1C44"/>
    <w:rsid w:val="00AD3292"/>
    <w:rsid w:val="00AE7AF0"/>
    <w:rsid w:val="00B43490"/>
    <w:rsid w:val="00B500CA"/>
    <w:rsid w:val="00B86314"/>
    <w:rsid w:val="00B948A9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A2317"/>
    <w:rsid w:val="00CB6B99"/>
    <w:rsid w:val="00CE4C87"/>
    <w:rsid w:val="00CE544A"/>
    <w:rsid w:val="00D11E1C"/>
    <w:rsid w:val="00D158F7"/>
    <w:rsid w:val="00D160B0"/>
    <w:rsid w:val="00D17F94"/>
    <w:rsid w:val="00D223FC"/>
    <w:rsid w:val="00D26D1E"/>
    <w:rsid w:val="00D277A7"/>
    <w:rsid w:val="00D474CF"/>
    <w:rsid w:val="00D5547E"/>
    <w:rsid w:val="00D72B6B"/>
    <w:rsid w:val="00D7492C"/>
    <w:rsid w:val="00D869A1"/>
    <w:rsid w:val="00DA413F"/>
    <w:rsid w:val="00DA4584"/>
    <w:rsid w:val="00DA517C"/>
    <w:rsid w:val="00DA614B"/>
    <w:rsid w:val="00DC3060"/>
    <w:rsid w:val="00DE0FB2"/>
    <w:rsid w:val="00DE5E0E"/>
    <w:rsid w:val="00DF093E"/>
    <w:rsid w:val="00E011D9"/>
    <w:rsid w:val="00E01F42"/>
    <w:rsid w:val="00E101D9"/>
    <w:rsid w:val="00E206D6"/>
    <w:rsid w:val="00E25730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thompson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285E-B836-4AEA-B10F-808D9054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78E84E61</Template>
  <TotalTime>59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jthompson</cp:lastModifiedBy>
  <cp:revision>6</cp:revision>
  <cp:lastPrinted>2015-07-03T13:50:00Z</cp:lastPrinted>
  <dcterms:created xsi:type="dcterms:W3CDTF">2017-01-25T13:47:00Z</dcterms:created>
  <dcterms:modified xsi:type="dcterms:W3CDTF">2017-01-26T14:50:00Z</dcterms:modified>
</cp:coreProperties>
</file>